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57" w:rsidRPr="001F4357" w:rsidRDefault="001F4357" w:rsidP="001F4357">
      <w:pPr>
        <w:shd w:val="clear" w:color="auto" w:fill="F1F1F1"/>
        <w:spacing w:after="104" w:line="240" w:lineRule="auto"/>
        <w:rPr>
          <w:rFonts w:ascii="Times New Roman" w:eastAsia="Times New Roman" w:hAnsi="Times New Roman" w:cs="Times New Roman"/>
          <w:sz w:val="24"/>
          <w:szCs w:val="24"/>
        </w:rPr>
      </w:pPr>
    </w:p>
    <w:tbl>
      <w:tblPr>
        <w:tblW w:w="9624"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812"/>
        <w:gridCol w:w="4812"/>
      </w:tblGrid>
      <w:tr w:rsidR="001F4357" w:rsidRPr="001F4357" w:rsidTr="001F4357">
        <w:tc>
          <w:tcPr>
            <w:tcW w:w="4680" w:type="dxa"/>
            <w:tcMar>
              <w:top w:w="155" w:type="dxa"/>
              <w:left w:w="207" w:type="dxa"/>
              <w:bottom w:w="155" w:type="dxa"/>
              <w:right w:w="207" w:type="dxa"/>
            </w:tcMar>
            <w:hideMark/>
          </w:tcPr>
          <w:p w:rsidR="001F4357" w:rsidRPr="001F4357" w:rsidRDefault="001F4357" w:rsidP="001F4357">
            <w:pPr>
              <w:spacing w:before="240" w:after="240" w:line="240" w:lineRule="auto"/>
              <w:rPr>
                <w:rFonts w:ascii="Times New Roman" w:eastAsia="Times New Roman" w:hAnsi="Times New Roman" w:cs="Times New Roman"/>
                <w:sz w:val="15"/>
                <w:szCs w:val="15"/>
              </w:rPr>
            </w:pPr>
            <w:r w:rsidRPr="001F4357">
              <w:rPr>
                <w:rFonts w:ascii="Times New Roman" w:eastAsia="Times New Roman" w:hAnsi="Times New Roman" w:cs="Times New Roman"/>
                <w:sz w:val="15"/>
                <w:szCs w:val="15"/>
              </w:rPr>
              <w:t>28 декабря 2010 года</w:t>
            </w:r>
          </w:p>
        </w:tc>
        <w:tc>
          <w:tcPr>
            <w:tcW w:w="4680" w:type="dxa"/>
            <w:tcMar>
              <w:top w:w="155" w:type="dxa"/>
              <w:left w:w="207" w:type="dxa"/>
              <w:bottom w:w="155" w:type="dxa"/>
              <w:right w:w="207" w:type="dxa"/>
            </w:tcMar>
            <w:hideMark/>
          </w:tcPr>
          <w:p w:rsidR="001F4357" w:rsidRPr="001F4357" w:rsidRDefault="001F4357" w:rsidP="001F4357">
            <w:pPr>
              <w:spacing w:before="240" w:after="240" w:line="240" w:lineRule="auto"/>
              <w:jc w:val="right"/>
              <w:rPr>
                <w:rFonts w:ascii="Times New Roman" w:eastAsia="Times New Roman" w:hAnsi="Times New Roman" w:cs="Times New Roman"/>
                <w:sz w:val="15"/>
                <w:szCs w:val="15"/>
              </w:rPr>
            </w:pPr>
            <w:r w:rsidRPr="001F4357">
              <w:rPr>
                <w:rFonts w:ascii="Times New Roman" w:eastAsia="Times New Roman" w:hAnsi="Times New Roman" w:cs="Times New Roman"/>
                <w:sz w:val="15"/>
                <w:szCs w:val="15"/>
              </w:rPr>
              <w:t>N 390-ФЗ</w:t>
            </w:r>
          </w:p>
        </w:tc>
      </w:tr>
    </w:tbl>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p>
    <w:p w:rsidR="001F4357" w:rsidRPr="001F4357" w:rsidRDefault="001F4357" w:rsidP="001F4357">
      <w:pPr>
        <w:spacing w:before="240" w:after="240" w:line="240" w:lineRule="auto"/>
        <w:jc w:val="center"/>
        <w:rPr>
          <w:rFonts w:ascii="Times New Roman" w:eastAsia="Times New Roman" w:hAnsi="Times New Roman" w:cs="Times New Roman"/>
          <w:sz w:val="24"/>
          <w:szCs w:val="24"/>
        </w:rPr>
      </w:pPr>
      <w:r w:rsidRPr="001F4357">
        <w:rPr>
          <w:rFonts w:ascii="Times New Roman" w:eastAsia="Times New Roman" w:hAnsi="Times New Roman" w:cs="Times New Roman"/>
          <w:b/>
          <w:bCs/>
          <w:sz w:val="24"/>
          <w:szCs w:val="24"/>
        </w:rPr>
        <w:t>РОССИЙСКАЯ ФЕДЕРАЦИЯ </w:t>
      </w:r>
    </w:p>
    <w:p w:rsidR="001F4357" w:rsidRPr="001F4357" w:rsidRDefault="001F4357" w:rsidP="001F4357">
      <w:pPr>
        <w:spacing w:before="240" w:after="240" w:line="240" w:lineRule="auto"/>
        <w:jc w:val="center"/>
        <w:rPr>
          <w:rFonts w:ascii="Times New Roman" w:eastAsia="Times New Roman" w:hAnsi="Times New Roman" w:cs="Times New Roman"/>
          <w:sz w:val="24"/>
          <w:szCs w:val="24"/>
        </w:rPr>
      </w:pPr>
      <w:r w:rsidRPr="001F4357">
        <w:rPr>
          <w:rFonts w:ascii="Times New Roman" w:eastAsia="Times New Roman" w:hAnsi="Times New Roman" w:cs="Times New Roman"/>
          <w:b/>
          <w:bCs/>
          <w:sz w:val="24"/>
          <w:szCs w:val="24"/>
        </w:rPr>
        <w:t>ФЕДЕРАЛЬНЫЙ ЗАКОН </w:t>
      </w:r>
    </w:p>
    <w:p w:rsidR="001F4357" w:rsidRPr="001F4357" w:rsidRDefault="001F4357" w:rsidP="001F4357">
      <w:pPr>
        <w:spacing w:before="240" w:after="240" w:line="240" w:lineRule="auto"/>
        <w:jc w:val="center"/>
        <w:rPr>
          <w:rFonts w:ascii="Times New Roman" w:eastAsia="Times New Roman" w:hAnsi="Times New Roman" w:cs="Times New Roman"/>
          <w:sz w:val="24"/>
          <w:szCs w:val="24"/>
        </w:rPr>
      </w:pPr>
      <w:r w:rsidRPr="001F4357">
        <w:rPr>
          <w:rFonts w:ascii="Times New Roman" w:eastAsia="Times New Roman" w:hAnsi="Times New Roman" w:cs="Times New Roman"/>
          <w:b/>
          <w:bCs/>
          <w:sz w:val="24"/>
          <w:szCs w:val="24"/>
        </w:rPr>
        <w:t>О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 </w:t>
      </w:r>
    </w:p>
    <w:p w:rsidR="001F4357" w:rsidRPr="001F4357" w:rsidRDefault="001F4357" w:rsidP="001F4357">
      <w:pPr>
        <w:spacing w:before="240" w:after="240" w:line="240" w:lineRule="auto"/>
        <w:jc w:val="right"/>
        <w:rPr>
          <w:rFonts w:ascii="Times New Roman" w:eastAsia="Times New Roman" w:hAnsi="Times New Roman" w:cs="Times New Roman"/>
          <w:sz w:val="24"/>
          <w:szCs w:val="24"/>
        </w:rPr>
      </w:pPr>
      <w:proofErr w:type="gramStart"/>
      <w:r w:rsidRPr="001F4357">
        <w:rPr>
          <w:rFonts w:ascii="Times New Roman" w:eastAsia="Times New Roman" w:hAnsi="Times New Roman" w:cs="Times New Roman"/>
          <w:sz w:val="24"/>
          <w:szCs w:val="24"/>
        </w:rPr>
        <w:t>Принят</w:t>
      </w:r>
      <w:proofErr w:type="gramEnd"/>
    </w:p>
    <w:p w:rsidR="001F4357" w:rsidRPr="001F4357" w:rsidRDefault="001F4357" w:rsidP="001F4357">
      <w:pPr>
        <w:spacing w:before="240" w:after="240" w:line="240" w:lineRule="auto"/>
        <w:jc w:val="right"/>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Государственной Думой</w:t>
      </w:r>
    </w:p>
    <w:p w:rsidR="001F4357" w:rsidRPr="001F4357" w:rsidRDefault="001F4357" w:rsidP="001F4357">
      <w:pPr>
        <w:spacing w:before="240" w:after="240" w:line="240" w:lineRule="auto"/>
        <w:jc w:val="right"/>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7 декабря 2010 года </w:t>
      </w:r>
    </w:p>
    <w:p w:rsidR="001F4357" w:rsidRPr="001F4357" w:rsidRDefault="001F4357" w:rsidP="001F4357">
      <w:pPr>
        <w:spacing w:before="240" w:after="240" w:line="240" w:lineRule="auto"/>
        <w:jc w:val="right"/>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Одобрен</w:t>
      </w:r>
    </w:p>
    <w:p w:rsidR="001F4357" w:rsidRPr="001F4357" w:rsidRDefault="001F4357" w:rsidP="001F4357">
      <w:pPr>
        <w:spacing w:before="240" w:after="240" w:line="240" w:lineRule="auto"/>
        <w:jc w:val="right"/>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Советом Федерации</w:t>
      </w:r>
    </w:p>
    <w:p w:rsidR="001F4357" w:rsidRPr="001F4357" w:rsidRDefault="001F4357" w:rsidP="001F4357">
      <w:pPr>
        <w:spacing w:before="240" w:after="240" w:line="240" w:lineRule="auto"/>
        <w:jc w:val="right"/>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15 декабря 2010 года</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 </w:t>
      </w:r>
    </w:p>
    <w:p w:rsidR="001F4357" w:rsidRPr="001F4357" w:rsidRDefault="001F4357" w:rsidP="001F4357">
      <w:pPr>
        <w:spacing w:before="240" w:after="240" w:line="240" w:lineRule="auto"/>
        <w:jc w:val="center"/>
        <w:rPr>
          <w:rFonts w:ascii="Times New Roman" w:eastAsia="Times New Roman" w:hAnsi="Times New Roman" w:cs="Times New Roman"/>
          <w:sz w:val="24"/>
          <w:szCs w:val="24"/>
        </w:rPr>
      </w:pPr>
      <w:r w:rsidRPr="001F4357">
        <w:rPr>
          <w:rFonts w:ascii="Times New Roman" w:eastAsia="Times New Roman" w:hAnsi="Times New Roman" w:cs="Times New Roman"/>
          <w:b/>
          <w:bCs/>
          <w:sz w:val="24"/>
          <w:szCs w:val="24"/>
        </w:rPr>
        <w:t>Глава 1. ОБЩИЕ ПОЛОЖЕНИЯ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1. Предмет регулирования настоящего Федерального закона</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2. Основные принципы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Основными принципами обеспечения безопасности являются: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соблюдение и защита прав и свобод человека и гражданина;</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законность;</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 xml:space="preserve">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w:t>
      </w:r>
      <w:r w:rsidRPr="001F4357">
        <w:rPr>
          <w:rFonts w:ascii="Times New Roman" w:eastAsia="Times New Roman" w:hAnsi="Times New Roman" w:cs="Times New Roman"/>
          <w:sz w:val="24"/>
          <w:szCs w:val="24"/>
        </w:rPr>
        <w:lastRenderedPageBreak/>
        <w:t>организационных, социально-экономических, информационных, правовых и иных мер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приоритет предупредительных мер в целях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3. Содержание деятельности по обеспечению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Деятельность по обеспечению безопасности включает в себя: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прогнозирование, выявление, анализ и оценку угроз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определение основных направлений государственной политики и стратегическое планирование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3) правовое регулирование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5) применение специальных экономических мер в целях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7) организацию научной деятельности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 xml:space="preserve">9) финансирование расходов на обеспечение безопасности, </w:t>
      </w:r>
      <w:proofErr w:type="gramStart"/>
      <w:r w:rsidRPr="001F4357">
        <w:rPr>
          <w:rFonts w:ascii="Times New Roman" w:eastAsia="Times New Roman" w:hAnsi="Times New Roman" w:cs="Times New Roman"/>
          <w:sz w:val="24"/>
          <w:szCs w:val="24"/>
        </w:rPr>
        <w:t>контроль за</w:t>
      </w:r>
      <w:proofErr w:type="gramEnd"/>
      <w:r w:rsidRPr="001F4357">
        <w:rPr>
          <w:rFonts w:ascii="Times New Roman" w:eastAsia="Times New Roman" w:hAnsi="Times New Roman" w:cs="Times New Roman"/>
          <w:sz w:val="24"/>
          <w:szCs w:val="24"/>
        </w:rPr>
        <w:t xml:space="preserve"> целевым расходованием выделенных средств;</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10) международное сотрудничество в целях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11) осуществление других мероприятий в области обеспечения безопасности в соответствии с законодательством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4. Государственная политика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Основные направления государственной политики в области обеспечения безопасности определяет Президент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lastRenderedPageBreak/>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Граждане и общественные объединения участвуют в реализации государственной политики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5. Правовая основа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proofErr w:type="gramStart"/>
      <w:r w:rsidRPr="001F4357">
        <w:rPr>
          <w:rFonts w:ascii="Times New Roman" w:eastAsia="Times New Roman" w:hAnsi="Times New Roman" w:cs="Times New Roman"/>
          <w:sz w:val="24"/>
          <w:szCs w:val="24"/>
        </w:rP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 xml:space="preserve">Статья 6. Координация деятельности по обеспечению </w:t>
      </w:r>
      <w:proofErr w:type="spellStart"/>
      <w:r w:rsidRPr="001F4357">
        <w:rPr>
          <w:rFonts w:ascii="Times New Roman" w:eastAsia="Times New Roman" w:hAnsi="Times New Roman" w:cs="Times New Roman"/>
          <w:sz w:val="24"/>
          <w:szCs w:val="24"/>
        </w:rPr>
        <w:t>безопасност</w:t>
      </w:r>
      <w:proofErr w:type="spellEnd"/>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7. Международное сотрудничество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Основными целями международного сотрудничества в области обеспечения безопасности являются: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защита суверенитета и территориальной целостности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защита прав и законных интересов российских граждан за рубежом;</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3) укрепление отношений со стратегическими партнерами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участие в деятельности международных организаций, занимающихся проблемами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5) развитие двусторонних и многосторонних отношений в целях выполнения задач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 xml:space="preserve">6) </w:t>
      </w:r>
      <w:proofErr w:type="gramStart"/>
      <w:r w:rsidRPr="001F4357">
        <w:rPr>
          <w:rFonts w:ascii="Times New Roman" w:eastAsia="Times New Roman" w:hAnsi="Times New Roman" w:cs="Times New Roman"/>
          <w:sz w:val="24"/>
          <w:szCs w:val="24"/>
        </w:rPr>
        <w:t>содействие</w:t>
      </w:r>
      <w:proofErr w:type="gramEnd"/>
      <w:r w:rsidRPr="001F4357">
        <w:rPr>
          <w:rFonts w:ascii="Times New Roman" w:eastAsia="Times New Roman" w:hAnsi="Times New Roman" w:cs="Times New Roman"/>
          <w:sz w:val="24"/>
          <w:szCs w:val="24"/>
        </w:rPr>
        <w:t xml:space="preserve"> урегулированию конфликтов, включая участие в миротворческой деятельности.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 </w:t>
      </w:r>
    </w:p>
    <w:p w:rsidR="001F4357" w:rsidRPr="001F4357" w:rsidRDefault="001F4357" w:rsidP="001F4357">
      <w:pPr>
        <w:spacing w:before="240" w:after="240" w:line="240" w:lineRule="auto"/>
        <w:jc w:val="center"/>
        <w:rPr>
          <w:rFonts w:ascii="Times New Roman" w:eastAsia="Times New Roman" w:hAnsi="Times New Roman" w:cs="Times New Roman"/>
          <w:sz w:val="24"/>
          <w:szCs w:val="24"/>
        </w:rPr>
      </w:pPr>
      <w:r w:rsidRPr="001F4357">
        <w:rPr>
          <w:rFonts w:ascii="Times New Roman" w:eastAsia="Times New Roman" w:hAnsi="Times New Roman" w:cs="Times New Roman"/>
          <w:b/>
          <w:bCs/>
          <w:sz w:val="24"/>
          <w:szCs w:val="24"/>
        </w:rPr>
        <w:lastRenderedPageBreak/>
        <w:t xml:space="preserve">Глава 2. ПОЛНОМОЧИЯ ФЕДЕРАЛЬНЫХ ОРГАНОВ </w:t>
      </w:r>
      <w:proofErr w:type="gramStart"/>
      <w:r w:rsidRPr="001F4357">
        <w:rPr>
          <w:rFonts w:ascii="Times New Roman" w:eastAsia="Times New Roman" w:hAnsi="Times New Roman" w:cs="Times New Roman"/>
          <w:b/>
          <w:bCs/>
          <w:sz w:val="24"/>
          <w:szCs w:val="24"/>
        </w:rPr>
        <w:t>ГОСУДАРСТВЕННОЙ</w:t>
      </w:r>
      <w:proofErr w:type="gramEnd"/>
    </w:p>
    <w:p w:rsidR="001F4357" w:rsidRPr="001F4357" w:rsidRDefault="001F4357" w:rsidP="001F4357">
      <w:pPr>
        <w:spacing w:before="240" w:after="240" w:line="240" w:lineRule="auto"/>
        <w:jc w:val="center"/>
        <w:rPr>
          <w:rFonts w:ascii="Times New Roman" w:eastAsia="Times New Roman" w:hAnsi="Times New Roman" w:cs="Times New Roman"/>
          <w:sz w:val="24"/>
          <w:szCs w:val="24"/>
        </w:rPr>
      </w:pPr>
      <w:r w:rsidRPr="001F4357">
        <w:rPr>
          <w:rFonts w:ascii="Times New Roman" w:eastAsia="Times New Roman" w:hAnsi="Times New Roman" w:cs="Times New Roman"/>
          <w:b/>
          <w:bCs/>
          <w:sz w:val="24"/>
          <w:szCs w:val="24"/>
        </w:rPr>
        <w:t>ВЛАСТИ, ФУНКЦИИ ОРГАНОВ ГОСУДАРСТВЕННОЙ ВЛАСТИ СУБЪЕКТОВ</w:t>
      </w:r>
    </w:p>
    <w:p w:rsidR="001F4357" w:rsidRPr="001F4357" w:rsidRDefault="001F4357" w:rsidP="001F4357">
      <w:pPr>
        <w:spacing w:before="240" w:after="240" w:line="240" w:lineRule="auto"/>
        <w:jc w:val="center"/>
        <w:rPr>
          <w:rFonts w:ascii="Times New Roman" w:eastAsia="Times New Roman" w:hAnsi="Times New Roman" w:cs="Times New Roman"/>
          <w:sz w:val="24"/>
          <w:szCs w:val="24"/>
        </w:rPr>
      </w:pPr>
      <w:r w:rsidRPr="001F4357">
        <w:rPr>
          <w:rFonts w:ascii="Times New Roman" w:eastAsia="Times New Roman" w:hAnsi="Times New Roman" w:cs="Times New Roman"/>
          <w:b/>
          <w:bCs/>
          <w:sz w:val="24"/>
          <w:szCs w:val="24"/>
        </w:rPr>
        <w:t>РОССИЙСКОЙ ФЕДЕРАЦИИ И ОРГАНОВ МЕСТНОГО САМОУПРАВЛЕНИЯ</w:t>
      </w:r>
    </w:p>
    <w:p w:rsidR="001F4357" w:rsidRPr="001F4357" w:rsidRDefault="001F4357" w:rsidP="001F4357">
      <w:pPr>
        <w:spacing w:before="240" w:after="240" w:line="240" w:lineRule="auto"/>
        <w:jc w:val="center"/>
        <w:rPr>
          <w:rFonts w:ascii="Times New Roman" w:eastAsia="Times New Roman" w:hAnsi="Times New Roman" w:cs="Times New Roman"/>
          <w:sz w:val="24"/>
          <w:szCs w:val="24"/>
        </w:rPr>
      </w:pPr>
      <w:r w:rsidRPr="001F4357">
        <w:rPr>
          <w:rFonts w:ascii="Times New Roman" w:eastAsia="Times New Roman" w:hAnsi="Times New Roman" w:cs="Times New Roman"/>
          <w:b/>
          <w:bCs/>
          <w:sz w:val="24"/>
          <w:szCs w:val="24"/>
        </w:rPr>
        <w:t>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8. Полномочия Президента Российской Федерации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Президент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определяет основные направления государственной политики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3) формирует и возглавляет Совет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5) в порядке, установленном Федеральным конституционным законом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6) принимает в соответствии с законодательством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а) решение о применении специальных экономических мер в целях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б) меры по защите граждан от преступных и иных противоправных действий, по противодействию терроризму и экстремизму;</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7) решает в соответствии с законодательством Российской Федерации вопросы, связанные с обеспечением защиты:</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а) информации и государственной тайны;</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б) населения и территорий от чрезвычайных ситуаций;</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9. Полномочия палат Федерального Собрания Российской Федерации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Совет Федерации Федерального Собрания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lastRenderedPageBreak/>
        <w:t>2) утверждает указ Президента Российской Федерации о введении чрезвычайного положения.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Государственная Дума Федерального Собрания Российской Федерации принимает федеральные законы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10. Полномочия Правительства Российской Федерации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Правительство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участвует в определении основных направлений государственной политики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формирует федеральные целевые программы в области обеспечения безопасности и обеспечивает их реализацию;</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11. Полномочия федеральных органов исполнительной власти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1F4357" w:rsidRPr="001F4357" w:rsidRDefault="001F4357" w:rsidP="001F4357">
      <w:pPr>
        <w:spacing w:before="240" w:after="240" w:line="240" w:lineRule="auto"/>
        <w:jc w:val="center"/>
        <w:rPr>
          <w:rFonts w:ascii="Times New Roman" w:eastAsia="Times New Roman" w:hAnsi="Times New Roman" w:cs="Times New Roman"/>
          <w:sz w:val="24"/>
          <w:szCs w:val="24"/>
        </w:rPr>
      </w:pPr>
      <w:r w:rsidRPr="001F4357">
        <w:rPr>
          <w:rFonts w:ascii="Times New Roman" w:eastAsia="Times New Roman" w:hAnsi="Times New Roman" w:cs="Times New Roman"/>
          <w:b/>
          <w:bCs/>
          <w:sz w:val="24"/>
          <w:szCs w:val="24"/>
        </w:rPr>
        <w:t>Глава 3. СТАТУС СОВЕТА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13. Совет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 xml:space="preserve">1. </w:t>
      </w:r>
      <w:proofErr w:type="gramStart"/>
      <w:r w:rsidRPr="001F4357">
        <w:rPr>
          <w:rFonts w:ascii="Times New Roman" w:eastAsia="Times New Roman" w:hAnsi="Times New Roman" w:cs="Times New Roman"/>
          <w:sz w:val="24"/>
          <w:szCs w:val="24"/>
        </w:rPr>
        <w:t xml:space="preserve">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w:t>
      </w:r>
      <w:r w:rsidRPr="001F4357">
        <w:rPr>
          <w:rFonts w:ascii="Times New Roman" w:eastAsia="Times New Roman" w:hAnsi="Times New Roman" w:cs="Times New Roman"/>
          <w:sz w:val="24"/>
          <w:szCs w:val="24"/>
        </w:rPr>
        <w:lastRenderedPageBreak/>
        <w:t>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Совет Безопасности формируется и возглавляется Президентом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3. Положение о Совете Безопасности Российской Федерации утверждается Президентом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14. Основные задачи и функции Совета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Основными задачами Совета Безопасности являются: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обеспечение условий для осуществления Президентом Российской Федерации полномочий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 xml:space="preserve">2) формирование государственной политики в области обеспечения безопасности и </w:t>
      </w:r>
      <w:proofErr w:type="gramStart"/>
      <w:r w:rsidRPr="001F4357">
        <w:rPr>
          <w:rFonts w:ascii="Times New Roman" w:eastAsia="Times New Roman" w:hAnsi="Times New Roman" w:cs="Times New Roman"/>
          <w:sz w:val="24"/>
          <w:szCs w:val="24"/>
        </w:rPr>
        <w:t>контроль за</w:t>
      </w:r>
      <w:proofErr w:type="gramEnd"/>
      <w:r w:rsidRPr="001F4357">
        <w:rPr>
          <w:rFonts w:ascii="Times New Roman" w:eastAsia="Times New Roman" w:hAnsi="Times New Roman" w:cs="Times New Roman"/>
          <w:sz w:val="24"/>
          <w:szCs w:val="24"/>
        </w:rPr>
        <w:t xml:space="preserve"> ее реализацией;</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подготовка предложений Президенту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а) о мерах по предупреждению и ликвидации чрезвычайных ситуаций и преодолению их последствий;</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б) о применении специальных экономических мер в целях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в) о введении, продлении и об отмене чрезвычайного положения;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6) оценка эффективности деятельности федеральных органов исполнительной власти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Основными функциями Совета Безопасности являются: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proofErr w:type="gramStart"/>
      <w:r w:rsidRPr="001F4357">
        <w:rPr>
          <w:rFonts w:ascii="Times New Roman" w:eastAsia="Times New Roman" w:hAnsi="Times New Roman" w:cs="Times New Roman"/>
          <w:sz w:val="24"/>
          <w:szCs w:val="24"/>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lastRenderedPageBreak/>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осуществление стратегического планирования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 xml:space="preserve">7) организация работы по подготовке федеральных программ в области обеспечения безопасности и осуществление </w:t>
      </w:r>
      <w:proofErr w:type="gramStart"/>
      <w:r w:rsidRPr="001F4357">
        <w:rPr>
          <w:rFonts w:ascii="Times New Roman" w:eastAsia="Times New Roman" w:hAnsi="Times New Roman" w:cs="Times New Roman"/>
          <w:sz w:val="24"/>
          <w:szCs w:val="24"/>
        </w:rPr>
        <w:t>контроля за</w:t>
      </w:r>
      <w:proofErr w:type="gramEnd"/>
      <w:r w:rsidRPr="001F4357">
        <w:rPr>
          <w:rFonts w:ascii="Times New Roman" w:eastAsia="Times New Roman" w:hAnsi="Times New Roman" w:cs="Times New Roman"/>
          <w:sz w:val="24"/>
          <w:szCs w:val="24"/>
        </w:rPr>
        <w:t xml:space="preserve"> их реализацией;</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8) организация научных исследований по вопросам, отнесенным к ведению Совета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15. Состав Совета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3. Члены Совета Безопасности назначаются Президентом Российской Федерации в порядке, им определяемом.</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Члены Совета Безопасности принимают участие в заседаниях Совета Безопасности с правом совещательного голоса.</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16. Секретарь Совета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lastRenderedPageBreak/>
        <w:t>3. Полномочия Секретаря Совета Безопасности определяются Президентом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17. Организация деятельности Совета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Деятельность Совета Безопасности осуществляется в форме заседаний и совещаний.</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Порядок организации и проведения заседаний и совещаний Совета Безопасности определяется Президентом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18. Решения Совета Безопасности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Решения Совета Безопасности вступают в силу после их утверждения Президентом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3. Вступившие в силу решения Совета Безопасности обязательны для исполнения государственными органами и должностными лицами.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В целях реализации решений Совета Безопасности Президентом Российской Федерации могут издаваться указы и распоряжения.</w:t>
      </w:r>
    </w:p>
    <w:p w:rsidR="001F4357" w:rsidRPr="001F4357" w:rsidRDefault="001F4357" w:rsidP="001F4357">
      <w:pPr>
        <w:spacing w:before="240" w:after="240" w:line="240" w:lineRule="auto"/>
        <w:jc w:val="center"/>
        <w:rPr>
          <w:rFonts w:ascii="Times New Roman" w:eastAsia="Times New Roman" w:hAnsi="Times New Roman" w:cs="Times New Roman"/>
          <w:sz w:val="24"/>
          <w:szCs w:val="24"/>
        </w:rPr>
      </w:pPr>
      <w:r w:rsidRPr="001F4357">
        <w:rPr>
          <w:rFonts w:ascii="Times New Roman" w:eastAsia="Times New Roman" w:hAnsi="Times New Roman" w:cs="Times New Roman"/>
          <w:b/>
          <w:bCs/>
          <w:sz w:val="24"/>
          <w:szCs w:val="24"/>
        </w:rPr>
        <w:t>Глава 4. ЗАКЛЮЧИТЕЛЬНЫЕ ПОЛОЖЕНИЯ</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 xml:space="preserve">Статья 19. О признании </w:t>
      </w:r>
      <w:proofErr w:type="gramStart"/>
      <w:r w:rsidRPr="001F4357">
        <w:rPr>
          <w:rFonts w:ascii="Times New Roman" w:eastAsia="Times New Roman" w:hAnsi="Times New Roman" w:cs="Times New Roman"/>
          <w:sz w:val="24"/>
          <w:szCs w:val="24"/>
        </w:rPr>
        <w:t>утратившими</w:t>
      </w:r>
      <w:proofErr w:type="gramEnd"/>
      <w:r w:rsidRPr="001F4357">
        <w:rPr>
          <w:rFonts w:ascii="Times New Roman" w:eastAsia="Times New Roman" w:hAnsi="Times New Roman" w:cs="Times New Roman"/>
          <w:sz w:val="24"/>
          <w:szCs w:val="24"/>
        </w:rPr>
        <w:t xml:space="preserve"> силу отдельных законодательных актов (положений законодательных актов) Российской Федерации</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Признать утратившими силу:</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1) Закон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2) Постановление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3) Закон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4) Постановление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lastRenderedPageBreak/>
        <w:t>5) статью 9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proofErr w:type="gramStart"/>
      <w:r w:rsidRPr="001F4357">
        <w:rPr>
          <w:rFonts w:ascii="Times New Roman" w:eastAsia="Times New Roman" w:hAnsi="Times New Roman" w:cs="Times New Roman"/>
          <w:sz w:val="24"/>
          <w:szCs w:val="24"/>
        </w:rPr>
        <w:t>6) статью 2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7) статью 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8) статью 3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9) статью 1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Статья 20. Вступление в силу настоящего Федерального закона</w:t>
      </w:r>
    </w:p>
    <w:p w:rsidR="001F4357" w:rsidRPr="001F4357" w:rsidRDefault="001F4357" w:rsidP="001F4357">
      <w:pPr>
        <w:spacing w:before="240" w:after="240" w:line="240" w:lineRule="auto"/>
        <w:jc w:val="both"/>
        <w:rPr>
          <w:rFonts w:ascii="Times New Roman" w:eastAsia="Times New Roman" w:hAnsi="Times New Roman" w:cs="Times New Roman"/>
          <w:sz w:val="24"/>
          <w:szCs w:val="24"/>
        </w:rPr>
      </w:pPr>
      <w:r w:rsidRPr="001F4357">
        <w:rPr>
          <w:rFonts w:ascii="Times New Roman" w:eastAsia="Times New Roman" w:hAnsi="Times New Roman" w:cs="Times New Roman"/>
          <w:sz w:val="24"/>
          <w:szCs w:val="24"/>
        </w:rPr>
        <w:t>Настоящий Федеральный закон вступает в силу со дня его официального опубликования.</w:t>
      </w:r>
    </w:p>
    <w:p w:rsidR="00664CF8" w:rsidRDefault="00664CF8"/>
    <w:sectPr w:rsidR="00664C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useFELayout/>
  </w:compat>
  <w:rsids>
    <w:rsidRoot w:val="001F4357"/>
    <w:rsid w:val="001F4357"/>
    <w:rsid w:val="00664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43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435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1F4357"/>
    <w:rPr>
      <w:color w:val="0000FF"/>
      <w:u w:val="single"/>
    </w:rPr>
  </w:style>
  <w:style w:type="character" w:customStyle="1" w:styleId="apple-converted-space">
    <w:name w:val="apple-converted-space"/>
    <w:basedOn w:val="a0"/>
    <w:rsid w:val="001F4357"/>
  </w:style>
  <w:style w:type="paragraph" w:styleId="a4">
    <w:name w:val="Normal (Web)"/>
    <w:basedOn w:val="a"/>
    <w:uiPriority w:val="99"/>
    <w:unhideWhenUsed/>
    <w:rsid w:val="001F435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F4357"/>
    <w:rPr>
      <w:b/>
      <w:bCs/>
    </w:rPr>
  </w:style>
</w:styles>
</file>

<file path=word/webSettings.xml><?xml version="1.0" encoding="utf-8"?>
<w:webSettings xmlns:r="http://schemas.openxmlformats.org/officeDocument/2006/relationships" xmlns:w="http://schemas.openxmlformats.org/wordprocessingml/2006/main">
  <w:divs>
    <w:div w:id="1711344021">
      <w:bodyDiv w:val="1"/>
      <w:marLeft w:val="0"/>
      <w:marRight w:val="0"/>
      <w:marTop w:val="0"/>
      <w:marBottom w:val="0"/>
      <w:divBdr>
        <w:top w:val="none" w:sz="0" w:space="0" w:color="auto"/>
        <w:left w:val="none" w:sz="0" w:space="0" w:color="auto"/>
        <w:bottom w:val="none" w:sz="0" w:space="0" w:color="auto"/>
        <w:right w:val="none" w:sz="0" w:space="0" w:color="auto"/>
      </w:divBdr>
      <w:divsChild>
        <w:div w:id="1815293306">
          <w:marLeft w:val="0"/>
          <w:marRight w:val="0"/>
          <w:marTop w:val="73"/>
          <w:marBottom w:val="176"/>
          <w:divBdr>
            <w:top w:val="none" w:sz="0" w:space="0" w:color="auto"/>
            <w:left w:val="none" w:sz="0" w:space="0" w:color="auto"/>
            <w:bottom w:val="none" w:sz="0" w:space="0" w:color="auto"/>
            <w:right w:val="none" w:sz="0" w:space="0" w:color="auto"/>
          </w:divBdr>
        </w:div>
        <w:div w:id="1451513131">
          <w:marLeft w:val="207"/>
          <w:marRight w:val="0"/>
          <w:marTop w:val="0"/>
          <w:marBottom w:val="104"/>
          <w:divBdr>
            <w:top w:val="none" w:sz="0" w:space="0" w:color="auto"/>
            <w:left w:val="none" w:sz="0" w:space="0" w:color="auto"/>
            <w:bottom w:val="none" w:sz="0" w:space="0" w:color="auto"/>
            <w:right w:val="none" w:sz="0" w:space="0" w:color="auto"/>
          </w:divBdr>
          <w:divsChild>
            <w:div w:id="19939968">
              <w:marLeft w:val="0"/>
              <w:marRight w:val="0"/>
              <w:marTop w:val="0"/>
              <w:marBottom w:val="0"/>
              <w:divBdr>
                <w:top w:val="none" w:sz="0" w:space="0" w:color="auto"/>
                <w:left w:val="none" w:sz="0" w:space="0" w:color="auto"/>
                <w:bottom w:val="none" w:sz="0" w:space="0" w:color="auto"/>
                <w:right w:val="none" w:sz="0" w:space="0" w:color="auto"/>
              </w:divBdr>
              <w:divsChild>
                <w:div w:id="667098531">
                  <w:marLeft w:val="0"/>
                  <w:marRight w:val="0"/>
                  <w:marTop w:val="0"/>
                  <w:marBottom w:val="0"/>
                  <w:divBdr>
                    <w:top w:val="none" w:sz="0" w:space="0" w:color="auto"/>
                    <w:left w:val="none" w:sz="0" w:space="0" w:color="auto"/>
                    <w:bottom w:val="none" w:sz="0" w:space="0" w:color="auto"/>
                    <w:right w:val="none" w:sz="0" w:space="0" w:color="auto"/>
                  </w:divBdr>
                </w:div>
              </w:divsChild>
            </w:div>
            <w:div w:id="784928538">
              <w:marLeft w:val="0"/>
              <w:marRight w:val="0"/>
              <w:marTop w:val="0"/>
              <w:marBottom w:val="0"/>
              <w:divBdr>
                <w:top w:val="none" w:sz="0" w:space="0" w:color="auto"/>
                <w:left w:val="none" w:sz="0" w:space="0" w:color="auto"/>
                <w:bottom w:val="none" w:sz="0" w:space="0" w:color="auto"/>
                <w:right w:val="none" w:sz="0" w:space="0" w:color="auto"/>
              </w:divBdr>
              <w:divsChild>
                <w:div w:id="1412770506">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2930</Words>
  <Characters>16705</Characters>
  <Application>Microsoft Office Word</Application>
  <DocSecurity>0</DocSecurity>
  <Lines>139</Lines>
  <Paragraphs>39</Paragraphs>
  <ScaleCrop>false</ScaleCrop>
  <Company>Reanimator Extreme Edition</Company>
  <LinksUpToDate>false</LinksUpToDate>
  <CharactersWithSpaces>19596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Stantion-2</dc:creator>
  <cp:keywords/>
  <dc:description/>
  <cp:lastModifiedBy>Stantion-2</cp:lastModifiedBy>
  <cp:revision>3</cp:revision>
  <dcterms:created xsi:type="dcterms:W3CDTF">2016-11-18T06:49:00Z</dcterms:created>
  <dcterms:modified xsi:type="dcterms:W3CDTF">2016-11-18T06:52:00Z</dcterms:modified>
</cp:coreProperties>
</file>